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0F" w:rsidRDefault="004D370F" w:rsidP="004D370F">
      <w:pPr>
        <w:spacing w:after="0"/>
        <w:jc w:val="center"/>
        <w:rPr>
          <w:b/>
          <w:sz w:val="28"/>
          <w:szCs w:val="28"/>
        </w:rPr>
      </w:pPr>
      <w:r w:rsidRPr="0086346E">
        <w:rPr>
          <w:b/>
          <w:sz w:val="28"/>
          <w:szCs w:val="28"/>
        </w:rPr>
        <w:t xml:space="preserve">Аналитическая справка </w:t>
      </w:r>
      <w:r>
        <w:rPr>
          <w:b/>
          <w:sz w:val="28"/>
          <w:szCs w:val="28"/>
        </w:rPr>
        <w:t xml:space="preserve">об итогах проведения школьного этапа </w:t>
      </w:r>
    </w:p>
    <w:p w:rsidR="004D370F" w:rsidRDefault="004D370F" w:rsidP="004D37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Всероссийской олимпиады школьников в 2020-2021 учебном году </w:t>
      </w:r>
    </w:p>
    <w:p w:rsidR="004D370F" w:rsidRDefault="004D370F" w:rsidP="004D37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86346E">
        <w:rPr>
          <w:b/>
          <w:sz w:val="28"/>
          <w:szCs w:val="28"/>
        </w:rPr>
        <w:t>МКОУ «Чапаевская СОШ№2»</w:t>
      </w:r>
    </w:p>
    <w:p w:rsidR="004D370F" w:rsidRDefault="004D370F" w:rsidP="004D370F">
      <w:pPr>
        <w:spacing w:after="0"/>
        <w:rPr>
          <w:b/>
          <w:sz w:val="24"/>
          <w:szCs w:val="24"/>
        </w:rPr>
      </w:pPr>
    </w:p>
    <w:p w:rsidR="004D370F" w:rsidRDefault="004D370F" w:rsidP="004D370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Школьная  олимпиада</w:t>
      </w:r>
      <w:proofErr w:type="gramEnd"/>
      <w:r>
        <w:rPr>
          <w:sz w:val="24"/>
          <w:szCs w:val="24"/>
        </w:rPr>
        <w:t xml:space="preserve"> является  первым этапом  Всероссийской олимпиады школьников .Среди приемов   работы, ориентированных   на интеллектуальное  развитие школьников, особое место занимает предметные олимпиады.</w:t>
      </w:r>
    </w:p>
    <w:p w:rsidR="004D370F" w:rsidRDefault="004D370F" w:rsidP="004D370F">
      <w:pPr>
        <w:spacing w:after="0"/>
        <w:rPr>
          <w:sz w:val="24"/>
          <w:szCs w:val="24"/>
        </w:rPr>
      </w:pPr>
    </w:p>
    <w:p w:rsidR="004D370F" w:rsidRDefault="004D370F" w:rsidP="004D37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Основные </w:t>
      </w:r>
      <w:proofErr w:type="gramStart"/>
      <w:r>
        <w:rPr>
          <w:sz w:val="24"/>
          <w:szCs w:val="24"/>
        </w:rPr>
        <w:t>задачи  школьного</w:t>
      </w:r>
      <w:proofErr w:type="gramEnd"/>
      <w:r>
        <w:rPr>
          <w:sz w:val="24"/>
          <w:szCs w:val="24"/>
        </w:rPr>
        <w:t xml:space="preserve"> этапа  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4D370F" w:rsidRDefault="004D370F" w:rsidP="004D370F">
      <w:pPr>
        <w:pStyle w:val="a3"/>
        <w:numPr>
          <w:ilvl w:val="0"/>
          <w:numId w:val="1"/>
        </w:num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Мотивация </w:t>
      </w:r>
      <w:proofErr w:type="gramStart"/>
      <w:r>
        <w:rPr>
          <w:sz w:val="24"/>
          <w:szCs w:val="24"/>
        </w:rPr>
        <w:t>школьников  к</w:t>
      </w:r>
      <w:proofErr w:type="gramEnd"/>
      <w:r>
        <w:rPr>
          <w:sz w:val="24"/>
          <w:szCs w:val="24"/>
        </w:rPr>
        <w:t xml:space="preserve"> изучению различных предметов</w:t>
      </w:r>
      <w:r>
        <w:rPr>
          <w:sz w:val="24"/>
          <w:szCs w:val="24"/>
        </w:rPr>
        <w:t>;</w:t>
      </w:r>
    </w:p>
    <w:p w:rsidR="004D370F" w:rsidRDefault="004D370F" w:rsidP="004D370F">
      <w:pPr>
        <w:pStyle w:val="a3"/>
        <w:numPr>
          <w:ilvl w:val="0"/>
          <w:numId w:val="1"/>
        </w:num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Оценка знаний и умений школьников по </w:t>
      </w:r>
      <w:proofErr w:type="gramStart"/>
      <w:r>
        <w:rPr>
          <w:sz w:val="24"/>
          <w:szCs w:val="24"/>
        </w:rPr>
        <w:t>предмету ;</w:t>
      </w:r>
      <w:proofErr w:type="gramEnd"/>
    </w:p>
    <w:p w:rsidR="004D370F" w:rsidRDefault="004D370F" w:rsidP="004D370F">
      <w:pPr>
        <w:pStyle w:val="a3"/>
        <w:numPr>
          <w:ilvl w:val="0"/>
          <w:numId w:val="1"/>
        </w:num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Выявление способных, талантливых,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</w:t>
      </w:r>
    </w:p>
    <w:p w:rsidR="004D370F" w:rsidRDefault="004D370F" w:rsidP="004D370F">
      <w:pPr>
        <w:pStyle w:val="a3"/>
        <w:numPr>
          <w:ilvl w:val="0"/>
          <w:numId w:val="1"/>
        </w:num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Активизация работы кружков и других форм внеклассной и внешкольной работы с обучающимися;</w:t>
      </w:r>
    </w:p>
    <w:p w:rsidR="004D370F" w:rsidRDefault="004D370F" w:rsidP="004D37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графиком, утвержденным УО был </w:t>
      </w:r>
      <w:proofErr w:type="gramStart"/>
      <w:r>
        <w:rPr>
          <w:sz w:val="24"/>
          <w:szCs w:val="24"/>
        </w:rPr>
        <w:t>проведен  школьный</w:t>
      </w:r>
      <w:proofErr w:type="gramEnd"/>
      <w:r>
        <w:rPr>
          <w:sz w:val="24"/>
          <w:szCs w:val="24"/>
        </w:rPr>
        <w:t xml:space="preserve"> этап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.</w:t>
      </w:r>
    </w:p>
    <w:p w:rsidR="004D370F" w:rsidRDefault="004D370F" w:rsidP="004D37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Всего в олимпиаде по 19 предметам приняли участие </w:t>
      </w:r>
      <w:r w:rsidR="00601B04">
        <w:rPr>
          <w:sz w:val="24"/>
          <w:szCs w:val="24"/>
        </w:rPr>
        <w:t>48</w:t>
      </w:r>
      <w:r>
        <w:rPr>
          <w:sz w:val="24"/>
          <w:szCs w:val="24"/>
        </w:rPr>
        <w:t>% школьников. Необходимо отметить что учащиеся принимали участие в нескольких олимпиадах.</w:t>
      </w:r>
    </w:p>
    <w:p w:rsidR="003811C2" w:rsidRDefault="004D370F" w:rsidP="004D370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Для  проверки</w:t>
      </w:r>
      <w:proofErr w:type="gramEnd"/>
      <w:r>
        <w:rPr>
          <w:sz w:val="24"/>
          <w:szCs w:val="24"/>
        </w:rPr>
        <w:t xml:space="preserve"> олимпиадных работ в школе были созданы предметные комиссии</w:t>
      </w:r>
      <w:r w:rsidR="009274C7">
        <w:rPr>
          <w:sz w:val="24"/>
          <w:szCs w:val="24"/>
        </w:rPr>
        <w:t>.</w:t>
      </w:r>
    </w:p>
    <w:p w:rsidR="003811C2" w:rsidRDefault="003811C2" w:rsidP="004D37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Итоговые протоколы </w:t>
      </w:r>
      <w:r w:rsidR="004D370F">
        <w:rPr>
          <w:sz w:val="24"/>
          <w:szCs w:val="24"/>
        </w:rPr>
        <w:t xml:space="preserve">своевременно размещались на официальном сайте в разделе </w:t>
      </w:r>
      <w:proofErr w:type="spellStart"/>
      <w:r w:rsidR="004D370F">
        <w:rPr>
          <w:sz w:val="24"/>
          <w:szCs w:val="24"/>
        </w:rPr>
        <w:t>ВсОШ</w:t>
      </w:r>
      <w:proofErr w:type="spellEnd"/>
      <w:r w:rsidR="004D370F">
        <w:rPr>
          <w:sz w:val="24"/>
          <w:szCs w:val="24"/>
        </w:rPr>
        <w:t>.</w:t>
      </w:r>
    </w:p>
    <w:p w:rsidR="009274C7" w:rsidRDefault="009274C7" w:rsidP="004D370F">
      <w:pPr>
        <w:spacing w:after="0"/>
        <w:rPr>
          <w:sz w:val="24"/>
          <w:szCs w:val="24"/>
        </w:rPr>
      </w:pPr>
    </w:p>
    <w:p w:rsidR="004D370F" w:rsidRPr="00601B04" w:rsidRDefault="004D370F" w:rsidP="004D370F">
      <w:pPr>
        <w:spacing w:after="0"/>
        <w:rPr>
          <w:b/>
          <w:sz w:val="24"/>
          <w:szCs w:val="24"/>
        </w:rPr>
      </w:pPr>
      <w:r w:rsidRPr="00601B04">
        <w:rPr>
          <w:b/>
          <w:sz w:val="24"/>
          <w:szCs w:val="24"/>
        </w:rPr>
        <w:t>Анализируя данные таблицы следует сделать следующий вывод:</w:t>
      </w:r>
    </w:p>
    <w:p w:rsidR="004D370F" w:rsidRDefault="004D370F" w:rsidP="004D370F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Высокий процент участников школьного этапа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отмечен по предметам: Английский язык</w:t>
      </w:r>
      <w:r w:rsidR="003811C2">
        <w:rPr>
          <w:sz w:val="24"/>
          <w:szCs w:val="24"/>
        </w:rPr>
        <w:t>-</w:t>
      </w:r>
      <w:proofErr w:type="gramStart"/>
      <w:r w:rsidR="003811C2">
        <w:rPr>
          <w:sz w:val="24"/>
          <w:szCs w:val="24"/>
        </w:rPr>
        <w:t>10</w:t>
      </w:r>
      <w:r>
        <w:rPr>
          <w:sz w:val="24"/>
          <w:szCs w:val="24"/>
        </w:rPr>
        <w:t>,история</w:t>
      </w:r>
      <w:proofErr w:type="gramEnd"/>
      <w:r w:rsidR="003811C2">
        <w:rPr>
          <w:sz w:val="24"/>
          <w:szCs w:val="24"/>
        </w:rPr>
        <w:t>-33</w:t>
      </w:r>
      <w:r>
        <w:rPr>
          <w:sz w:val="24"/>
          <w:szCs w:val="24"/>
        </w:rPr>
        <w:t>, физкультура</w:t>
      </w:r>
      <w:r w:rsidR="003811C2">
        <w:rPr>
          <w:sz w:val="24"/>
          <w:szCs w:val="24"/>
        </w:rPr>
        <w:t>-25</w:t>
      </w:r>
      <w:r>
        <w:rPr>
          <w:sz w:val="24"/>
          <w:szCs w:val="24"/>
        </w:rPr>
        <w:t>,</w:t>
      </w:r>
      <w:r w:rsidR="00601B04">
        <w:rPr>
          <w:sz w:val="24"/>
          <w:szCs w:val="24"/>
        </w:rPr>
        <w:t>литература</w:t>
      </w:r>
      <w:r w:rsidR="003811C2">
        <w:rPr>
          <w:sz w:val="24"/>
          <w:szCs w:val="24"/>
        </w:rPr>
        <w:t>-15</w:t>
      </w:r>
      <w:r w:rsidR="00601B04">
        <w:rPr>
          <w:sz w:val="24"/>
          <w:szCs w:val="24"/>
        </w:rPr>
        <w:t>, технология</w:t>
      </w:r>
      <w:r w:rsidR="003811C2">
        <w:rPr>
          <w:sz w:val="24"/>
          <w:szCs w:val="24"/>
        </w:rPr>
        <w:t>-18</w:t>
      </w:r>
      <w:r w:rsidR="00601B04">
        <w:rPr>
          <w:sz w:val="24"/>
          <w:szCs w:val="24"/>
        </w:rPr>
        <w:t>,математика</w:t>
      </w:r>
      <w:r w:rsidR="003811C2">
        <w:rPr>
          <w:sz w:val="24"/>
          <w:szCs w:val="24"/>
        </w:rPr>
        <w:t>-35</w:t>
      </w:r>
      <w:r w:rsidR="00601B04">
        <w:rPr>
          <w:sz w:val="24"/>
          <w:szCs w:val="24"/>
        </w:rPr>
        <w:t>,</w:t>
      </w:r>
      <w:r w:rsidR="003811C2">
        <w:rPr>
          <w:sz w:val="24"/>
          <w:szCs w:val="24"/>
        </w:rPr>
        <w:t>русский язык-22,</w:t>
      </w:r>
      <w:r w:rsidR="00601B04">
        <w:rPr>
          <w:sz w:val="24"/>
          <w:szCs w:val="24"/>
        </w:rPr>
        <w:t>биология</w:t>
      </w:r>
      <w:r w:rsidR="003811C2">
        <w:rPr>
          <w:sz w:val="24"/>
          <w:szCs w:val="24"/>
        </w:rPr>
        <w:t>-19</w:t>
      </w:r>
      <w:r w:rsidR="00601B04">
        <w:rPr>
          <w:sz w:val="24"/>
          <w:szCs w:val="24"/>
        </w:rPr>
        <w:t>.</w:t>
      </w:r>
    </w:p>
    <w:p w:rsidR="00601B04" w:rsidRDefault="00601B04" w:rsidP="004D370F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Низкий </w:t>
      </w:r>
      <w:proofErr w:type="spellStart"/>
      <w:r>
        <w:rPr>
          <w:sz w:val="24"/>
          <w:szCs w:val="24"/>
        </w:rPr>
        <w:t>прцент</w:t>
      </w:r>
      <w:proofErr w:type="spellEnd"/>
      <w:r>
        <w:rPr>
          <w:sz w:val="24"/>
          <w:szCs w:val="24"/>
        </w:rPr>
        <w:t xml:space="preserve"> участников школьного этапа </w:t>
      </w:r>
      <w:proofErr w:type="spellStart"/>
      <w:r>
        <w:rPr>
          <w:sz w:val="24"/>
          <w:szCs w:val="24"/>
        </w:rPr>
        <w:t>ВсО</w:t>
      </w:r>
      <w:r w:rsidR="003811C2">
        <w:rPr>
          <w:sz w:val="24"/>
          <w:szCs w:val="24"/>
        </w:rPr>
        <w:t>Ш</w:t>
      </w:r>
      <w:proofErr w:type="spellEnd"/>
      <w:r w:rsidR="003811C2">
        <w:rPr>
          <w:sz w:val="24"/>
          <w:szCs w:val="24"/>
        </w:rPr>
        <w:t xml:space="preserve"> отмечен по </w:t>
      </w:r>
      <w:proofErr w:type="gramStart"/>
      <w:r w:rsidR="003811C2">
        <w:rPr>
          <w:sz w:val="24"/>
          <w:szCs w:val="24"/>
        </w:rPr>
        <w:t>предметам :</w:t>
      </w:r>
      <w:proofErr w:type="gramEnd"/>
      <w:r w:rsidR="003811C2">
        <w:rPr>
          <w:sz w:val="24"/>
          <w:szCs w:val="24"/>
        </w:rPr>
        <w:t xml:space="preserve"> физика-5</w:t>
      </w:r>
      <w:r>
        <w:rPr>
          <w:sz w:val="24"/>
          <w:szCs w:val="24"/>
        </w:rPr>
        <w:t>,</w:t>
      </w:r>
      <w:r w:rsidR="003811C2">
        <w:rPr>
          <w:sz w:val="24"/>
          <w:szCs w:val="24"/>
        </w:rPr>
        <w:t>ОБЖ-7</w:t>
      </w:r>
      <w:r>
        <w:rPr>
          <w:sz w:val="24"/>
          <w:szCs w:val="24"/>
        </w:rPr>
        <w:t>,информатика</w:t>
      </w:r>
      <w:r w:rsidR="003811C2">
        <w:rPr>
          <w:sz w:val="24"/>
          <w:szCs w:val="24"/>
        </w:rPr>
        <w:t>-</w:t>
      </w:r>
      <w:bookmarkStart w:id="0" w:name="_GoBack"/>
      <w:bookmarkEnd w:id="0"/>
      <w:r w:rsidR="003811C2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tbl>
      <w:tblPr>
        <w:tblpPr w:leftFromText="180" w:rightFromText="180" w:vertAnchor="page" w:horzAnchor="margin" w:tblpY="661"/>
        <w:tblW w:w="103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2803"/>
        <w:gridCol w:w="3390"/>
        <w:gridCol w:w="3118"/>
      </w:tblGrid>
      <w:tr w:rsidR="009274C7" w:rsidRPr="009274C7" w:rsidTr="00FD575D">
        <w:trPr>
          <w:trHeight w:val="1121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274C7">
              <w:rPr>
                <w:rFonts w:ascii="Calibri" w:hAnsi="Calibri" w:cs="Calibri"/>
                <w:color w:val="000000"/>
              </w:rPr>
              <w:lastRenderedPageBreak/>
              <w:t>№</w:t>
            </w:r>
          </w:p>
        </w:tc>
        <w:tc>
          <w:tcPr>
            <w:tcW w:w="9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Количественные данные об участниках школьного этапов всероссийской олимпиады школьников </w:t>
            </w:r>
          </w:p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2020-2021 учебном году</w:t>
            </w:r>
          </w:p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МКОУ " Чапаевская СОШ№2"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этап 2020/2021 </w:t>
            </w:r>
            <w:proofErr w:type="spellStart"/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74C7" w:rsidRPr="009274C7" w:rsidTr="00FD575D">
        <w:trPr>
          <w:trHeight w:val="563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(1Таб)Фактическое кол-во участников (чел.)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(2таб)Кол-во победителей и призеров (чел.)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(ИКТ)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C7"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4C7" w:rsidRPr="009274C7" w:rsidTr="00FD575D"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274C7">
              <w:rPr>
                <w:rFonts w:ascii="Calibri" w:hAnsi="Calibri" w:cs="Calibri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7" w:rsidRPr="009274C7" w:rsidRDefault="009274C7" w:rsidP="00FD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4C7">
              <w:rPr>
                <w:rFonts w:ascii="Calibri" w:hAnsi="Calibri" w:cs="Calibri"/>
                <w:color w:val="000000"/>
                <w:sz w:val="24"/>
                <w:szCs w:val="20"/>
              </w:rPr>
              <w:t>75</w:t>
            </w:r>
          </w:p>
        </w:tc>
      </w:tr>
    </w:tbl>
    <w:p w:rsidR="009274C7" w:rsidRPr="009274C7" w:rsidRDefault="009274C7" w:rsidP="009274C7">
      <w:pPr>
        <w:spacing w:after="0"/>
        <w:rPr>
          <w:sz w:val="24"/>
          <w:szCs w:val="24"/>
        </w:rPr>
      </w:pPr>
    </w:p>
    <w:p w:rsidR="00601B04" w:rsidRDefault="00601B04" w:rsidP="00601B04">
      <w:pPr>
        <w:spacing w:after="0"/>
        <w:rPr>
          <w:b/>
          <w:sz w:val="24"/>
          <w:szCs w:val="24"/>
        </w:rPr>
      </w:pPr>
      <w:r w:rsidRPr="00601B04">
        <w:rPr>
          <w:b/>
          <w:sz w:val="24"/>
          <w:szCs w:val="24"/>
        </w:rPr>
        <w:t>Анализируя данные таблица 2, следует сделать вывод:</w:t>
      </w:r>
    </w:p>
    <w:p w:rsidR="00601B04" w:rsidRDefault="00601B04" w:rsidP="00601B04">
      <w:pPr>
        <w:pStyle w:val="a3"/>
        <w:numPr>
          <w:ilvl w:val="0"/>
          <w:numId w:val="3"/>
        </w:numPr>
        <w:spacing w:after="0"/>
        <w:rPr>
          <w:sz w:val="24"/>
          <w:szCs w:val="24"/>
        </w:rPr>
      </w:pPr>
      <w:r w:rsidRPr="00601B04">
        <w:rPr>
          <w:sz w:val="24"/>
          <w:szCs w:val="24"/>
        </w:rPr>
        <w:t>Наиболее высокий процент побед</w:t>
      </w:r>
      <w:r>
        <w:rPr>
          <w:sz w:val="24"/>
          <w:szCs w:val="24"/>
        </w:rPr>
        <w:t xml:space="preserve">ителей и призеров школьного этапа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представлен по предметам: </w:t>
      </w:r>
      <w:proofErr w:type="gramStart"/>
      <w:r>
        <w:rPr>
          <w:sz w:val="24"/>
          <w:szCs w:val="24"/>
        </w:rPr>
        <w:t>физкультура ,технология</w:t>
      </w:r>
      <w:proofErr w:type="gramEnd"/>
      <w:r>
        <w:rPr>
          <w:sz w:val="24"/>
          <w:szCs w:val="24"/>
        </w:rPr>
        <w:t xml:space="preserve"> ,английский язык.</w:t>
      </w:r>
    </w:p>
    <w:p w:rsidR="00601B04" w:rsidRDefault="00601B04" w:rsidP="00601B04">
      <w:pPr>
        <w:pStyle w:val="a3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Процент победителей и призеров школьного этапа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ниже среднего </w:t>
      </w:r>
      <w:proofErr w:type="spellStart"/>
      <w:r>
        <w:rPr>
          <w:sz w:val="24"/>
          <w:szCs w:val="24"/>
        </w:rPr>
        <w:t>отмечаетсяя</w:t>
      </w:r>
      <w:proofErr w:type="spellEnd"/>
      <w:r>
        <w:rPr>
          <w:sz w:val="24"/>
          <w:szCs w:val="24"/>
        </w:rPr>
        <w:t xml:space="preserve"> по всем остальным предметам.</w:t>
      </w:r>
    </w:p>
    <w:p w:rsidR="00601B04" w:rsidRPr="00601B04" w:rsidRDefault="00601B04" w:rsidP="00601B04">
      <w:pPr>
        <w:spacing w:after="0"/>
        <w:rPr>
          <w:sz w:val="24"/>
          <w:szCs w:val="24"/>
        </w:rPr>
      </w:pPr>
    </w:p>
    <w:p w:rsidR="00601B04" w:rsidRDefault="00601B04">
      <w:r>
        <w:t xml:space="preserve">Проведение анализа результатов </w:t>
      </w:r>
      <w:proofErr w:type="spellStart"/>
      <w:r>
        <w:t>ВсОШ</w:t>
      </w:r>
      <w:proofErr w:type="spellEnd"/>
      <w:r>
        <w:t xml:space="preserve"> на школьном этапе показал, что большинство участников школьного этапа предметных олимпиад удовлетворены результатами выполненных заданий, апелляций по итогам проведения школьного этапа </w:t>
      </w:r>
      <w:proofErr w:type="spellStart"/>
      <w:r>
        <w:t>ВсОШ</w:t>
      </w:r>
      <w:proofErr w:type="spellEnd"/>
      <w:r>
        <w:t xml:space="preserve"> не поступало.</w:t>
      </w:r>
    </w:p>
    <w:p w:rsidR="009274C7" w:rsidRDefault="00F7151A">
      <w:r>
        <w:t xml:space="preserve">Победители школьного этапа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 Вместе с тем в целом уровень подготовки школьников в участии в школьном этапе олимпиады недостаточный, так как по отдельным предметам отсутствуют победители и призеры. По сравнению с прошлым учебным годом уменьшилось количество обучающихся имеющих нулевой процент выполнения олимпиадных работ, вместе с тем такие учащиеся еще имеются, а </w:t>
      </w:r>
      <w:proofErr w:type="gramStart"/>
      <w:r>
        <w:t>так же</w:t>
      </w:r>
      <w:proofErr w:type="gramEnd"/>
      <w:r>
        <w:t xml:space="preserve"> имеются обучающиеся не преодолевшие 50% порог. Многие обучающиеся принимали участие в олимпиадах по нескольким предметам разной направленности, что ведет к перегрузке обучающихся так как требуется дополнительная время на качественную подготовку. Отмечается недостаточная подготовка к выполнен</w:t>
      </w:r>
      <w:r w:rsidR="00BF4E0C">
        <w:t>ию заданий повышенной сложности.</w:t>
      </w:r>
    </w:p>
    <w:p w:rsidR="00BF4E0C" w:rsidRDefault="00BF4E0C">
      <w:pPr>
        <w:rPr>
          <w:b/>
        </w:rPr>
      </w:pPr>
      <w:r w:rsidRPr="00BF4E0C">
        <w:rPr>
          <w:b/>
        </w:rPr>
        <w:t>На основании вышеизложенного рекомендо</w:t>
      </w:r>
      <w:r>
        <w:rPr>
          <w:b/>
        </w:rPr>
        <w:t>ва</w:t>
      </w:r>
      <w:r w:rsidRPr="00BF4E0C">
        <w:rPr>
          <w:b/>
        </w:rPr>
        <w:t xml:space="preserve">но </w:t>
      </w:r>
    </w:p>
    <w:p w:rsidR="00BF4E0C" w:rsidRDefault="00BF4E0C">
      <w:r w:rsidRPr="00BF4E0C">
        <w:t xml:space="preserve">Руководителя ШМО </w:t>
      </w:r>
      <w:proofErr w:type="spellStart"/>
      <w:r>
        <w:t>Шапиловой</w:t>
      </w:r>
      <w:proofErr w:type="spellEnd"/>
      <w:r>
        <w:t xml:space="preserve"> Г.С Адамовой Ф.А Магомедовой М.А </w:t>
      </w:r>
    </w:p>
    <w:p w:rsidR="00BF4E0C" w:rsidRDefault="00BF4E0C" w:rsidP="00BF4E0C">
      <w:pPr>
        <w:pStyle w:val="a3"/>
        <w:numPr>
          <w:ilvl w:val="0"/>
          <w:numId w:val="4"/>
        </w:numPr>
      </w:pPr>
      <w:r>
        <w:lastRenderedPageBreak/>
        <w:t xml:space="preserve">Провести анализ участия обучающихся и полученных результатов в школьном этапе </w:t>
      </w:r>
      <w:proofErr w:type="spellStart"/>
      <w:r>
        <w:t>ВсОШ</w:t>
      </w:r>
      <w:proofErr w:type="spellEnd"/>
      <w:r>
        <w:t xml:space="preserve"> по учебным предметам рассмотреть на заседании МО;</w:t>
      </w:r>
    </w:p>
    <w:p w:rsidR="00BF4E0C" w:rsidRDefault="00BF4E0C" w:rsidP="00BF4E0C">
      <w:pPr>
        <w:pStyle w:val="a3"/>
        <w:numPr>
          <w:ilvl w:val="0"/>
          <w:numId w:val="4"/>
        </w:numPr>
      </w:pPr>
      <w:r>
        <w:t xml:space="preserve">Предусмотреть различные формы работы по повышению мотивации и результативности, учащихся в участии в различных </w:t>
      </w:r>
      <w:proofErr w:type="gramStart"/>
      <w:r>
        <w:t>этапах  предметных</w:t>
      </w:r>
      <w:proofErr w:type="gramEnd"/>
      <w:r>
        <w:t xml:space="preserve"> олимпиад;</w:t>
      </w:r>
    </w:p>
    <w:p w:rsidR="00BF4E0C" w:rsidRDefault="00BF4E0C" w:rsidP="00BF4E0C">
      <w:pPr>
        <w:pStyle w:val="a3"/>
        <w:numPr>
          <w:ilvl w:val="0"/>
          <w:numId w:val="4"/>
        </w:numPr>
      </w:pPr>
      <w:r>
        <w:t xml:space="preserve">Продолжить формирование банка данных по материалам предметных олимпиад </w:t>
      </w:r>
      <w:r w:rsidR="005B535F">
        <w:t xml:space="preserve">школьного и муниципального уровня 2020-2021 </w:t>
      </w:r>
      <w:proofErr w:type="spellStart"/>
      <w:r w:rsidR="005B535F">
        <w:t>у.г</w:t>
      </w:r>
      <w:proofErr w:type="spellEnd"/>
    </w:p>
    <w:p w:rsidR="009274C7" w:rsidRDefault="005B535F" w:rsidP="009274C7">
      <w:pPr>
        <w:pStyle w:val="a3"/>
        <w:numPr>
          <w:ilvl w:val="0"/>
          <w:numId w:val="4"/>
        </w:numPr>
      </w:pPr>
      <w:r>
        <w:t xml:space="preserve">Обеспечить методическое сопровождение работы с одаренными детьми </w:t>
      </w:r>
    </w:p>
    <w:p w:rsidR="005B535F" w:rsidRDefault="005B535F" w:rsidP="005B535F">
      <w:r>
        <w:t>Учителям-</w:t>
      </w:r>
      <w:proofErr w:type="gramStart"/>
      <w:r>
        <w:t>предметникам :</w:t>
      </w:r>
      <w:proofErr w:type="gramEnd"/>
    </w:p>
    <w:p w:rsidR="005B535F" w:rsidRDefault="005B535F" w:rsidP="005B535F">
      <w:pPr>
        <w:pStyle w:val="a3"/>
        <w:numPr>
          <w:ilvl w:val="0"/>
          <w:numId w:val="5"/>
        </w:numPr>
      </w:pPr>
      <w:r>
        <w:t xml:space="preserve">Обеспечить дифференцированный подход на уроках и внеурочных занятиях с одаренными </w:t>
      </w:r>
      <w:proofErr w:type="gramStart"/>
      <w:r>
        <w:t>детьми ,</w:t>
      </w:r>
      <w:proofErr w:type="gramEnd"/>
      <w:r>
        <w:t xml:space="preserve"> выстраивание индивидуальной образовательной траектории для каждого обучающегося, проявляющего интерес к отдельным предметам;</w:t>
      </w:r>
    </w:p>
    <w:p w:rsidR="005B535F" w:rsidRDefault="005B535F" w:rsidP="005B535F">
      <w:pPr>
        <w:pStyle w:val="a3"/>
        <w:numPr>
          <w:ilvl w:val="0"/>
          <w:numId w:val="5"/>
        </w:numPr>
      </w:pPr>
      <w:r>
        <w:t xml:space="preserve">При подготовке к различным этапам </w:t>
      </w:r>
      <w:proofErr w:type="spellStart"/>
      <w:r>
        <w:t>ВсОШ</w:t>
      </w:r>
      <w:proofErr w:type="spellEnd"/>
      <w:r>
        <w:t xml:space="preserve"> использовать возможности </w:t>
      </w:r>
      <w:proofErr w:type="spellStart"/>
      <w:r>
        <w:t>интернет-</w:t>
      </w:r>
      <w:proofErr w:type="gramStart"/>
      <w:r>
        <w:t>ресурсов</w:t>
      </w:r>
      <w:proofErr w:type="spellEnd"/>
      <w:r>
        <w:t xml:space="preserve"> ,цифровых</w:t>
      </w:r>
      <w:proofErr w:type="gramEnd"/>
      <w:r>
        <w:t xml:space="preserve"> технологий и других доступных форм обучения;</w:t>
      </w:r>
    </w:p>
    <w:p w:rsidR="005B535F" w:rsidRDefault="005B535F" w:rsidP="005B535F">
      <w:pPr>
        <w:pStyle w:val="a3"/>
        <w:numPr>
          <w:ilvl w:val="0"/>
          <w:numId w:val="5"/>
        </w:numPr>
      </w:pPr>
      <w:r>
        <w:t xml:space="preserve">Обеспечить системный качественный уровень подготовки обучающихся к различным этапам </w:t>
      </w:r>
      <w:proofErr w:type="spellStart"/>
      <w:proofErr w:type="gramStart"/>
      <w:r>
        <w:t>ВсОШ</w:t>
      </w:r>
      <w:proofErr w:type="spellEnd"/>
      <w:r>
        <w:t xml:space="preserve"> ,</w:t>
      </w:r>
      <w:proofErr w:type="gramEnd"/>
      <w:r>
        <w:t xml:space="preserve"> опережающее</w:t>
      </w:r>
      <w:r w:rsidR="00535BDF">
        <w:t xml:space="preserve">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 ;</w:t>
      </w:r>
    </w:p>
    <w:p w:rsidR="00535BDF" w:rsidRDefault="00535BDF" w:rsidP="005B535F">
      <w:pPr>
        <w:pStyle w:val="a3"/>
        <w:numPr>
          <w:ilvl w:val="0"/>
          <w:numId w:val="5"/>
        </w:numPr>
      </w:pPr>
      <w:r>
        <w:t xml:space="preserve">Предусмотреть различные формы работы по повышению мотивации и </w:t>
      </w:r>
      <w:proofErr w:type="gramStart"/>
      <w:r>
        <w:t>результативности ,учащихся</w:t>
      </w:r>
      <w:proofErr w:type="gramEnd"/>
      <w:r>
        <w:t xml:space="preserve">  в участии в различных этапах Всероссийской олимпиады, через урочную и внеурочную деятельность, самоподготовку  обучающихся.</w:t>
      </w:r>
    </w:p>
    <w:p w:rsidR="00535BDF" w:rsidRDefault="00535BDF" w:rsidP="00535BDF">
      <w:pPr>
        <w:rPr>
          <w:b/>
          <w:sz w:val="24"/>
          <w:szCs w:val="24"/>
        </w:rPr>
      </w:pPr>
    </w:p>
    <w:p w:rsidR="00535BDF" w:rsidRPr="00535BDF" w:rsidRDefault="00535BDF" w:rsidP="00535BDF">
      <w:pPr>
        <w:rPr>
          <w:b/>
          <w:sz w:val="24"/>
          <w:szCs w:val="24"/>
        </w:rPr>
      </w:pPr>
      <w:r w:rsidRPr="00535BDF">
        <w:rPr>
          <w:b/>
          <w:sz w:val="24"/>
          <w:szCs w:val="24"/>
        </w:rPr>
        <w:t xml:space="preserve">Заместитель директора по УВР                                               </w:t>
      </w:r>
      <w:proofErr w:type="spellStart"/>
      <w:r w:rsidRPr="00535BDF">
        <w:rPr>
          <w:b/>
          <w:sz w:val="24"/>
          <w:szCs w:val="24"/>
        </w:rPr>
        <w:t>Изутдинова</w:t>
      </w:r>
      <w:proofErr w:type="spellEnd"/>
      <w:r w:rsidRPr="00535BDF">
        <w:rPr>
          <w:b/>
          <w:sz w:val="24"/>
          <w:szCs w:val="24"/>
        </w:rPr>
        <w:t xml:space="preserve"> Б.А</w:t>
      </w:r>
    </w:p>
    <w:p w:rsidR="00535BDF" w:rsidRPr="00BF4E0C" w:rsidRDefault="00535BDF" w:rsidP="00535BDF"/>
    <w:sectPr w:rsidR="00535BDF" w:rsidRPr="00BF4E0C" w:rsidSect="009274C7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F160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67B7A5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FF7322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7013ED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7E56108"/>
    <w:multiLevelType w:val="hybridMultilevel"/>
    <w:tmpl w:val="2372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F1"/>
    <w:rsid w:val="00114338"/>
    <w:rsid w:val="00155B4C"/>
    <w:rsid w:val="002B2636"/>
    <w:rsid w:val="003811C2"/>
    <w:rsid w:val="004D370F"/>
    <w:rsid w:val="00535BDF"/>
    <w:rsid w:val="005B535F"/>
    <w:rsid w:val="00601B04"/>
    <w:rsid w:val="006477F1"/>
    <w:rsid w:val="009274C7"/>
    <w:rsid w:val="00BF4E0C"/>
    <w:rsid w:val="00F7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73F3"/>
  <w15:chartTrackingRefBased/>
  <w15:docId w15:val="{2203C24C-E650-4A79-9FA0-D6EE6F80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2021-02-19T19:46:00Z</dcterms:created>
  <dcterms:modified xsi:type="dcterms:W3CDTF">2021-02-19T21:06:00Z</dcterms:modified>
</cp:coreProperties>
</file>