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19" w:rsidRPr="00A91319" w:rsidRDefault="00A91319" w:rsidP="00A91319">
      <w:pPr>
        <w:jc w:val="center"/>
        <w:rPr>
          <w:b/>
          <w:sz w:val="24"/>
        </w:rPr>
      </w:pPr>
      <w:r w:rsidRPr="00A91319">
        <w:rPr>
          <w:b/>
          <w:sz w:val="24"/>
        </w:rPr>
        <w:t>Порядок оформления возникновения, приостановления и прекращения отношений между школой, обучающимися и (или) родителями (законными представителями) несовершеннолетних обучающихся в МКОУ «</w:t>
      </w:r>
      <w:proofErr w:type="spellStart"/>
      <w:r w:rsidRPr="00A91319">
        <w:rPr>
          <w:b/>
          <w:sz w:val="24"/>
        </w:rPr>
        <w:t>Чапаевская</w:t>
      </w:r>
      <w:proofErr w:type="spellEnd"/>
      <w:r w:rsidRPr="00A91319">
        <w:rPr>
          <w:b/>
          <w:sz w:val="24"/>
        </w:rPr>
        <w:t xml:space="preserve"> СОШ№2».</w:t>
      </w:r>
    </w:p>
    <w:p w:rsidR="00A91319" w:rsidRDefault="00A91319">
      <w:r>
        <w:t xml:space="preserve"> 1. 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</w:t>
      </w:r>
    </w:p>
    <w:p w:rsidR="00A91319" w:rsidRDefault="00A91319">
      <w:r>
        <w:t xml:space="preserve"> 2. Права и обязанности учащегося, предусмотренные законодательством об образовании и локальными нормативными актами школы возникают у лица, принятого на обучение, с даты, указанной в приказе директора о приеме лица на обучение или в договоре об образовании.</w:t>
      </w:r>
    </w:p>
    <w:p w:rsidR="00A91319" w:rsidRDefault="00A91319">
      <w:r>
        <w:t xml:space="preserve"> 3. Договор об образовании заключается в простой письменной форме между школой и лицом, зачисленным на обучение родителями (законными представителями) несовершеннолетнего лица. 4.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 </w:t>
      </w:r>
    </w:p>
    <w:p w:rsidR="00A91319" w:rsidRDefault="00A91319">
      <w:r>
        <w:t xml:space="preserve">5.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«Интернет» на дату заключения договора. </w:t>
      </w:r>
    </w:p>
    <w:p w:rsidR="00A91319" w:rsidRDefault="00A91319">
      <w:r>
        <w:t>6.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A91319" w:rsidRDefault="00A91319">
      <w:r>
        <w:t xml:space="preserve"> 7. Договор об образовании не может содержать условия, которые ограничивают права лиц, имеющих право на получения определенных уровня и направленности и подавших заявления о приеме на обучение (</w:t>
      </w:r>
      <w:proofErr w:type="spellStart"/>
      <w:r>
        <w:t>далее-поступающие</w:t>
      </w:r>
      <w:proofErr w:type="spellEnd"/>
      <w:r>
        <w:t>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A91319" w:rsidRDefault="00A91319">
      <w:r>
        <w:t xml:space="preserve"> 8. Наряду с установленными ст. 61 Федерального закона № 273-ФЗ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школой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A91319" w:rsidRDefault="00A91319">
      <w:r>
        <w:t xml:space="preserve"> 9.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A91319" w:rsidRDefault="00A91319">
      <w:r>
        <w:t xml:space="preserve"> 10. Правила оказания платных образовательных услуг утверждаются Правительством Российской Федерации.</w:t>
      </w:r>
    </w:p>
    <w:p w:rsidR="00A91319" w:rsidRDefault="00A91319">
      <w:r>
        <w:t xml:space="preserve"> 11.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A91319" w:rsidRDefault="00A91319">
      <w:r>
        <w:t xml:space="preserve">12.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</w:t>
      </w:r>
      <w:r>
        <w:lastRenderedPageBreak/>
        <w:t>программе, повлекшего за собой изменение взаимных прав и обязанностей обучающегося и школы.</w:t>
      </w:r>
    </w:p>
    <w:p w:rsidR="00A91319" w:rsidRDefault="00A91319">
      <w:r>
        <w:t xml:space="preserve"> 13.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 </w:t>
      </w:r>
    </w:p>
    <w:p w:rsidR="00A91319" w:rsidRDefault="00A91319">
      <w:r>
        <w:t>14. Основанием для изменения образовательных отношений является приказ директора. Если с обучающимся, 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8B19DC" w:rsidRDefault="00A91319">
      <w:r>
        <w:t xml:space="preserve"> 15. Права и обязанности обучающегося, предусмотренные законодательством об образовании и локальными актами школы изменяются с даты издания приказа или с иной указанной в нем даты</w:t>
      </w:r>
    </w:p>
    <w:sectPr w:rsidR="008B19DC" w:rsidSect="008B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319"/>
    <w:rsid w:val="00055A7D"/>
    <w:rsid w:val="008B19DC"/>
    <w:rsid w:val="00A9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2018-09-24T08:33:00Z</dcterms:created>
  <dcterms:modified xsi:type="dcterms:W3CDTF">2018-09-24T08:35:00Z</dcterms:modified>
</cp:coreProperties>
</file>