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32"/>
          <w:szCs w:val="32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32"/>
          <w:szCs w:val="32"/>
          <w:u w:val="none"/>
          <w:shd w:val="clear" w:color="auto" w:fill="auto"/>
          <w:vertAlign w:val="baseline"/>
          <w:rtl w:val="false"/>
        </w:rPr>
        <w:t xml:space="preserve">Кейс «Объект из будущего»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Описание:</w:t>
      </w:r>
      <w:r/>
    </w:p>
    <w:p>
      <w:pPr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Как будут выглядеть предметы в будущем? Что влияет на их функциональность и внешний вид? Человек всегда хотел летать. Над </w:t>
      </w:r>
      <w:r>
        <w:rPr>
          <w:rFonts w:ascii="Calibri" w:hAnsi="Calibri" w:cs="Calibri" w:eastAsia="Calibri"/>
          <w:sz w:val="24"/>
          <w:szCs w:val="24"/>
          <w:rtl w:val="false"/>
        </w:rPr>
        <w:t xml:space="preserve">летательными аппаратами с вертикальным взлетом работали Леонардо ла Винчи в 15-м веке и Михаил Ломоносов в 18-м веке, однако первые вертолеты появились лишь в 20-м веке. Это стало возможным благодаря изобретению новых легких и прочных материалов и технолог</w:t>
      </w:r>
      <w:r>
        <w:rPr>
          <w:rFonts w:ascii="Calibri" w:hAnsi="Calibri" w:cs="Calibri" w:eastAsia="Calibri"/>
          <w:sz w:val="24"/>
          <w:szCs w:val="24"/>
          <w:rtl w:val="false"/>
        </w:rPr>
        <w:t xml:space="preserve">ий их изготовления. Другой пример: появление самокатов, как альтернативного средства транспорта. Самокаты существуют уже давно, но они использовались, как детская игрушка. Общество не было готово пользоваться самокатом, как средством передвижения. В города</w:t>
      </w:r>
      <w:r>
        <w:rPr>
          <w:rFonts w:ascii="Calibri" w:hAnsi="Calibri" w:cs="Calibri" w:eastAsia="Calibri"/>
          <w:sz w:val="24"/>
          <w:szCs w:val="24"/>
          <w:rtl w:val="false"/>
        </w:rPr>
        <w:t xml:space="preserve">х со сложной транспортной обстановкой, с большим количеством пробок стало необходимо перемещаться быстрее чем пешком, на транспорте минимального размера, который можно взять в метро и автобус. И тут вспомнили про самокат. Эти два примера показывают, что по</w:t>
      </w:r>
      <w:r>
        <w:rPr>
          <w:rFonts w:ascii="Calibri" w:hAnsi="Calibri" w:cs="Calibri" w:eastAsia="Calibri"/>
          <w:sz w:val="24"/>
          <w:szCs w:val="24"/>
          <w:rtl w:val="false"/>
        </w:rPr>
        <w:t xml:space="preserve">явление новых предметов и товаров становится возможным при появлении соответствующих материалов, технологий и готовности общества к этому (социальной ситуации). Так какие же новые изобретения появятся с возникновением новых технологий и социальных явлений?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Категория кейса: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вводный;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рассчитан на возраст учащихся от 10 лет.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Место в структуре программы: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Рекомендуется к выполнению первым в программе.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Количество учебных часов/занятий, на которые рассчитан кейс: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12 часов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Учебно-тематическое планирование (занятие – 2часа):</w:t>
      </w:r>
      <w:r/>
    </w:p>
    <w:tbl>
      <w:tblPr>
        <w:tblStyle w:val="178"/>
        <w:tblW w:w="9019" w:type="dxa"/>
        <w:tblInd w:w="0" w:type="dxa"/>
        <w:tblBorders>
          <w:left w:val="single" w:color="BFBFBF" w:sz="4" w:space="0"/>
          <w:top w:val="single" w:color="BFBFBF" w:sz="4" w:space="0"/>
          <w:right w:val="single" w:color="BFBFBF" w:sz="4" w:space="0"/>
          <w:bottom w:val="single" w:color="BFBFBF" w:sz="4" w:space="0"/>
          <w:insideV w:val="single" w:color="BFBFBF" w:sz="4" w:space="0"/>
          <w:insideH w:val="single" w:color="BFBFBF" w:sz="4" w:space="0"/>
        </w:tblBorders>
        <w:tblLayout w:type="fixed"/>
        <w:tblLook w:val="0400" w:firstRow="0" w:lastRow="0" w:firstColumn="0" w:lastColumn="0" w:noHBand="0" w:noVBand="1"/>
      </w:tblPr>
      <w:tblGrid>
        <w:gridCol w:w="5668"/>
        <w:gridCol w:w="3351"/>
        <w:tblGridChange w:id="0">
          <w:tblGrid>
            <w:gridCol w:w="5668"/>
            <w:gridCol w:w="3351"/>
          </w:tblGrid>
        </w:tblGridChange>
      </w:tblGrid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FFFFFF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Занятие 1</w:t>
            </w:r>
            <w:r>
              <w:rPr>
                <w:rtl w:val="false"/>
              </w:rPr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rtl w:val="false"/>
              </w:rPr>
              <w:t xml:space="preserve">Освоить методику формирования идей нового продукта.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Преподаватель разбивает дет</w:t>
            </w: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ей по группам, состоящим из двух человек. Каждая группа выбирает два условия из будущего - в социальной сфере и в сфере развития технологий. Опираясь на эти условия надо создать карту ассоциаций (mind map). Причем, в каждом последующем внешнем круге ассоци</w:t>
            </w: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ации к словам из предыдущего круга. Таким образом появляется многоуровневый набор ассоциаций. На основе одной или нескольких ассоциаций из этой карты формируется идея нового продукта, помогающего существовать человеку в заданных в начале проекта условиях. 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Дизайн-аналитика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Дизайн-проектирование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Методы генерирования идей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Аналитическое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Командная работа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Умение отстаивать свою точку зрения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2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Освоить методику проверки  идей нового продукта.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Идея проверяется с помощью четырех сценариев развития в будущ</w:t>
            </w: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ем (future forecast). Далее идея пропускается через "линзу" возможности реализации, "линзу" технологий и экономики, "линзу" экологии и социально-политическую "линзу". В итоге, идея корректируется. В конце каждая группа выступает с презентацией своей идеи. 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Дизайн-аналитика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Методы проверки  идей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Аналитическое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Командная работа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Умение отстаивать свою точку зрения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3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>
              <w:rPr>
                <w:sz w:val="14"/>
                <w:szCs w:val="14"/>
                <w:rtl w:val="false"/>
              </w:rPr>
              <w:t xml:space="preserve">Зафиксировать идеи  в технике дизайн-скетчинга</w:t>
            </w:r>
            <w:r>
              <w:rPr>
                <w:rtl w:val="false"/>
              </w:rPr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Научить учащихся строить объекты в перспективе.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Учащиеся изучают перспективу, окружность в перспективе, штриховку, светотень, падающую тень.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Учащиеся строят придуманный объект из будущего в перспективе.</w:t>
            </w:r>
            <w:r>
              <w:rPr>
                <w:rtl w:val="false"/>
              </w:rPr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(Д/з на следующее занятие принести ненужные предметы, из которых можно сделать макет предмета).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Перспектива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построение окружности в перспективе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построение объектов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Исследовательские навыки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внимание и концентрация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4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Развить навыки макетирования 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Создание объекта, придуманного на прошлых занятиях, выполненного по существующим технологиям, собранного из ненужных предметов настоящего. 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Макетирование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Объемно-пространственное мышление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Командная работа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5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Создание презентационного макета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Дорабатываем макет. Объект можно упаковать и сделать ценник, как для продажи в магазине.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Макетирование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Командная работа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6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Научиться: передавать объем с помощью светотени,</w:t>
            </w:r>
            <w:r>
              <w:rPr>
                <w:rtl w:val="false"/>
              </w:rPr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презентовать разработанный продукт.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Учащиеся изучают светотень и падающую тень на примере гипсовых фигур.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Учащиеся строит быстрый эскиз гипсовой фигуры в перспективе, и с помощью штриховки карандашом передает объем.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Далее наставник демонстрирует технику рисунка маркерами. Учащиеся строят придуманный  объект в перспективе и передают светотень и цвет маркерами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Презентация проектов по группам.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Передача различных фактур материалов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техника скетчинга маркерами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Навык презентации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Навык публичного выступления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Навык представления и защиты проекта</w:t>
            </w:r>
            <w:r/>
          </w:p>
        </w:tc>
      </w:tr>
    </w:tbl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Методы работы с кейсом.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Ассоциативный метод генерирования идей, аналитический метод.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Минимально необходимый уровень входных компетенций: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стандартная школьная подготовка, соответствующая возрасту ребенка, без углубленных знаний.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работа над кейсом не требует специальной художественной подготовки; </w:t>
      </w:r>
      <w:r/>
    </w:p>
    <w:p>
      <w:pPr>
        <w:ind w:left="36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Предполагаемые образовательные результаты учащихся, формируемые навыки: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Универсальные Soft Skills: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Командная работа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Умение отстаивать свою точку зрения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Навык публичного выступления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Навык представления и защиты проекта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Креативное мышление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Аналитическое мышление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Методы дизайн-анализа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Профессиональные Hard Skills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Дизайн-аналитика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Дизайн-проектирование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Методы генерирования идей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Макетирование</w:t>
      </w:r>
      <w:r/>
    </w:p>
    <w:p>
      <w:pPr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Передача различных фактур материалов</w:t>
      </w:r>
      <w:r/>
    </w:p>
    <w:p>
      <w:pPr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Техника скетчинга маркерами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Объемно-пространственное мышление</w:t>
      </w:r>
      <w:r/>
    </w:p>
    <w:p>
      <w:pPr>
        <w:ind w:left="36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Процедуры и формы выявления образовательного результата.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Презентация проекта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Выставка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Руководство для наставника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Введение в проблему. 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Наставник показывает учащимся</w:t>
      </w: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презентацию, демонстрирующую как появление новых технологии может изменить предметную среду. Предлагает пофантазировать о том, какие изменения в области технологий и в социальной сфере могли бы произойти в будущем, и как это может изменить окружающий мир.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Изучение проблемы. 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Генерация идей.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Команды учащихся выбирают 2 случайные карточки с новостями из будущего (новость из области технологий и новость из социальной сферы).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Опираясь на эти условия, заполняют карту ассоциаций. В центре карты записываются два условия из полученных карточек. Далее в кажд</w:t>
      </w: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ом последующем внешнем круге записываются ассоциации к словам из предыдущего круга. Таким образом, появляется многоуровневый набор ассоциаций. Слова-ассоциации предлагаются абсолютно свободно, участники команды на данном этапе не критикуют идеи друг друга.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На основе одной </w:t>
      </w: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или нескольких ассоциаций из этой карты команда генерируют идеи нового продукта, помогающего существовать человеку в заданных на карточках условиях. Участники команды должны прийти к соглашению и из предложенных идей выбрать одну для дальнейшей разработки.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Идеи при заполнении карты ассоциаций выдвигаются совершенно свободно, без привязки к современным условиям. 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Не обязательно доводить до конца все ассоциативные ряды; выбрать самый интересный вариант. 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Разработанное изделие не обязательно должно решать проблему, сформулированную на одной из полученных карточек (новости из области технологий и социальной сферы)</w:t>
      </w:r>
      <w:r>
        <w:rPr>
          <w:rFonts w:ascii="Calibri" w:hAnsi="Calibri" w:cs="Calibri" w:eastAsia="Calibri"/>
          <w:sz w:val="24"/>
          <w:szCs w:val="24"/>
          <w:rtl w:val="false"/>
        </w:rPr>
        <w:t xml:space="preserve">. Карточки с новостями из будущего и карта ассоциаций используются исключительно как метод генерирования проектных идей. Новый продукт, полученный, в результате применения метода, может быть ориентирован на решение любых потребностей, актуальных в будущем.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</w:pPr>
      <w:r>
        <w:rPr>
          <w:rtl w:val="false"/>
        </w:rPr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Идея пров</w:t>
      </w:r>
      <w:r>
        <w:rPr>
          <w:rFonts w:ascii="Calibri" w:hAnsi="Calibri" w:cs="Calibri" w:eastAsia="Calibri"/>
          <w:sz w:val="24"/>
          <w:szCs w:val="24"/>
          <w:rtl w:val="false"/>
        </w:rPr>
        <w:t xml:space="preserve">еряется с помощью четырех сценариев развития в будущем (future forecast). Для каждого из четырех сценариев (оптимистичные – рост, трансформация; пессимистичные – остановка развития, падение интереса) оцениваются условия жизнеспособности объекта разработки.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Идея пропускается через фи</w:t>
      </w:r>
      <w:r>
        <w:rPr>
          <w:rFonts w:ascii="Calibri" w:hAnsi="Calibri" w:cs="Calibri" w:eastAsia="Calibri"/>
          <w:sz w:val="24"/>
          <w:szCs w:val="24"/>
          <w:rtl w:val="false"/>
        </w:rPr>
        <w:t xml:space="preserve">льтры «Экономика-технология», «Экология», «Общество-политика», а также через «линзу» возможности реализации (невозможно – маловероятно – вероятно – очень вероятно – возможно). Происходит оценка жизнеспособности и эффективности продукта в заданных условиях.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После рассмотрения сценариев развития (future forecast) и фильтров возможностей, проектная идея может быть изменена или доработана.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Формирование проектных групп и распределение ролей: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Задание рассчитано на коллективное исполнение (проектные группы по 2-3 человека). Наставнику рекомендуется следить, что бы все участники команды были вовлечены в процесс работы над проектом.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Разработка и создание.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Визуализация идей. Создание макета.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Учащиеся получают домашнее задание: п</w:t>
      </w:r>
      <w:r>
        <w:rPr>
          <w:rFonts w:ascii="Calibri" w:hAnsi="Calibri" w:cs="Calibri" w:eastAsia="Calibri"/>
          <w:sz w:val="24"/>
          <w:szCs w:val="24"/>
          <w:rtl w:val="false"/>
        </w:rPr>
        <w:t xml:space="preserve">одумать, из каких материалов можно сделать макет разработанного продукта и принести эти материалы на следующее занятие. Могут подойти любые предметы (вышедшие из строя бытовые приборы, изделия из пластика, пластиковая посуда, старые детские игрушки и т.д.)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Команды создают макет нового продукта из подручных средств и материалов. 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Макет должен отображать проектный замысел (конструктивно или ассоциативно), выполняться быстро. Допустима степень условности при выполнении макета; не нужно стремиться к реалистичности.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Презентация.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Макет можно упаковать и сделать ценник, как для продажи в магазине.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Для презентации проекта, учащиеся могут сделать зарисовки на маркерной доске, отобразить графически схему функционирования продукта.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Защита проекта.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Учащиеся презентуют свой проект перед другими командами. Допускаются любой формат презентации: рассказ, демонстрация принципа действия, рекламный подход, вовлечение в процесс презентации участников других команд.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Наставник и участники других команд задают вопросы по проекту, могут предлагать свои идеи по усовершенствованию нового продукта.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Необходимые материалы и оборудование.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Материалы: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Набор карточек с новостями из будущего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Карта ассоциаций (mind map)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Карта сценариев развития (future forecast)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Карта фильтров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Бумага (формат А4 или А3)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Ручка, карандаш, ластик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Бумага для макетирования (ватман, формат А2 или А1)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Картон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Гофрокартон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Ножницы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Нож макетный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Макетный коврик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Линейка металлическая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Клей ПВА, клей-карандаш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Оборудование: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Флипчарт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Интерактивная доска для проведения презентации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Список используемых источников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8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Жанна Лидтка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, </w:t>
      </w:r>
      <w:hyperlink r:id="rId9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Тим Огилви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«Думай как дизайнер. Дизайн-мышление для менеджеров» / Манн, Иванов и Фербер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0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Koos Eissen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, </w:t>
      </w:r>
      <w:hyperlink r:id="rId11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Roselien Steur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«Sketching: Drawing Techniques for Product Designers» / Hardcover 2009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2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Kevin Henry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«Drawing for Product Designers (Portfolio Skills: Product Design)» / Paperback 2012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3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Bjarki Hallgrimsson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«Prototyping and Modelmaking for Product Design (Portfolio Skills)» / Paperback 2012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Kurt Hanks, </w:t>
      </w:r>
      <w:hyperlink r:id="rId14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Larry Belliston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«Rapid Viz: A New Method for the Rapid Visualization of Ideas»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Rob Thompson «Prototyping and Low-Volume Production (The Manufacturing Guides)»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5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Jennifer Hudson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«Process 2nd Edition: 50 Product Designs from Concept to Manufacture»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6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http://designet.ru/</w:t>
        </w:r>
      </w:hyperlink>
      <w:r>
        <w:rPr>
          <w:rtl w:val="false"/>
        </w:rPr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7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https://www.behance.net/</w:t>
        </w:r>
      </w:hyperlink>
      <w:r>
        <w:rPr>
          <w:rtl w:val="false"/>
        </w:rPr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8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http://www.notcot.org/</w:t>
        </w:r>
      </w:hyperlink>
      <w:r>
        <w:rPr>
          <w:rtl w:val="false"/>
        </w:rPr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9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http://mocoloco.com/</w:t>
        </w:r>
      </w:hyperlink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sectPr>
      <w:footnotePr/>
      <w:type w:val="nextPage"/>
      <w:pgSz w:w="11909" w:h="16834" w:orient="portrait"/>
      <w:pgMar w:top="1440" w:right="1440" w:bottom="1440" w:left="1440" w:header="0" w:footer="720" w:gutter="0"/>
      <w:pgNumType w:start="1"/>
      <w:cols w:num="1" w:sep="0" w:space="1701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</w:lvl>
    <w:lvl w:ilvl="1">
      <w:start w:val="1"/>
      <w:numFmt w:val="lowerLetter"/>
      <w:suff w:val="tab"/>
      <w:lvlText w:val="%2."/>
      <w:lvlJc w:val="left"/>
      <w:pPr>
        <w:ind w:left="1440" w:hanging="360"/>
      </w:pPr>
    </w:lvl>
    <w:lvl w:ilvl="2">
      <w:start w:val="1"/>
      <w:numFmt w:val="lowerRoman"/>
      <w:suff w:val="tab"/>
      <w:lvlText w:val="%3."/>
      <w:lvlJc w:val="right"/>
      <w:pPr>
        <w:ind w:left="2160" w:hanging="180"/>
      </w:pPr>
    </w:lvl>
    <w:lvl w:ilvl="3">
      <w:start w:val="1"/>
      <w:numFmt w:val="decimal"/>
      <w:suff w:val="tab"/>
      <w:lvlText w:val="%4."/>
      <w:lvlJc w:val="left"/>
      <w:pPr>
        <w:ind w:left="2880" w:hanging="360"/>
      </w:pPr>
    </w:lvl>
    <w:lvl w:ilvl="4">
      <w:start w:val="1"/>
      <w:numFmt w:val="lowerLetter"/>
      <w:suff w:val="tab"/>
      <w:lvlText w:val="%5."/>
      <w:lvlJc w:val="left"/>
      <w:pPr>
        <w:ind w:left="3600" w:hanging="360"/>
      </w:pPr>
    </w:lvl>
    <w:lvl w:ilvl="5">
      <w:start w:val="1"/>
      <w:numFmt w:val="lowerRoman"/>
      <w:suff w:val="tab"/>
      <w:lvlText w:val="%6."/>
      <w:lvlJc w:val="right"/>
      <w:pPr>
        <w:ind w:left="4320" w:hanging="180"/>
      </w:pPr>
    </w:lvl>
    <w:lvl w:ilvl="6">
      <w:start w:val="1"/>
      <w:numFmt w:val="decimal"/>
      <w:suff w:val="tab"/>
      <w:lvlText w:val="%7."/>
      <w:lvlJc w:val="left"/>
      <w:pPr>
        <w:ind w:left="5040" w:hanging="360"/>
      </w:pPr>
    </w:lvl>
    <w:lvl w:ilvl="7">
      <w:start w:val="1"/>
      <w:numFmt w:val="lowerLetter"/>
      <w:suff w:val="tab"/>
      <w:lvlText w:val="%8."/>
      <w:lvlJc w:val="left"/>
      <w:pPr>
        <w:ind w:left="5760" w:hanging="360"/>
      </w:pPr>
    </w:lvl>
    <w:lvl w:ilvl="8">
      <w:start w:val="1"/>
      <w:numFmt w:val="lowerRoman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color w:val="auto"/>
        <w:spacing w:val="0"/>
        <w:position w:val="0"/>
        <w:sz w:val="22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76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170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"/>
    <w:link w:val="171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"/>
    <w:link w:val="172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"/>
    <w:link w:val="173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"/>
    <w:link w:val="174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"/>
    <w:link w:val="175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168"/>
    <w:next w:val="16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168"/>
    <w:next w:val="16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168"/>
    <w:next w:val="16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168"/>
    <w:qFormat/>
    <w:uiPriority w:val="34"/>
    <w:pPr>
      <w:contextualSpacing w:val="true"/>
      <w:ind w:left="720"/>
    </w:pPr>
  </w:style>
  <w:style w:type="table" w:styleId="3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9"/>
    <w:link w:val="176"/>
    <w:uiPriority w:val="10"/>
    <w:rPr>
      <w:sz w:val="48"/>
      <w:szCs w:val="48"/>
    </w:rPr>
  </w:style>
  <w:style w:type="character" w:styleId="35">
    <w:name w:val="Subtitle Char"/>
    <w:basedOn w:val="9"/>
    <w:link w:val="177"/>
    <w:uiPriority w:val="11"/>
    <w:rPr>
      <w:sz w:val="24"/>
      <w:szCs w:val="24"/>
    </w:rPr>
  </w:style>
  <w:style w:type="paragraph" w:styleId="36">
    <w:name w:val="Quote"/>
    <w:basedOn w:val="168"/>
    <w:next w:val="16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168"/>
    <w:next w:val="16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16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168"/>
    <w:link w:val="4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table" w:styleId="44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Lined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6">
    <w:name w:val="Hyperlink"/>
    <w:uiPriority w:val="99"/>
    <w:unhideWhenUsed/>
    <w:rPr>
      <w:color w:val="0000FF" w:themeColor="hyperlink"/>
      <w:u w:val="single"/>
    </w:rPr>
  </w:style>
  <w:style w:type="paragraph" w:styleId="67">
    <w:name w:val="footnote text"/>
    <w:basedOn w:val="168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9"/>
    <w:uiPriority w:val="99"/>
    <w:unhideWhenUsed/>
    <w:rPr>
      <w:vertAlign w:val="superscript"/>
    </w:rPr>
  </w:style>
  <w:style w:type="paragraph" w:styleId="70">
    <w:name w:val="toc 1"/>
    <w:basedOn w:val="168"/>
    <w:next w:val="168"/>
    <w:uiPriority w:val="39"/>
    <w:unhideWhenUsed/>
    <w:pPr>
      <w:ind w:left="0" w:right="0" w:firstLine="0"/>
      <w:spacing w:after="57"/>
    </w:pPr>
  </w:style>
  <w:style w:type="paragraph" w:styleId="71">
    <w:name w:val="toc 2"/>
    <w:basedOn w:val="168"/>
    <w:next w:val="168"/>
    <w:uiPriority w:val="39"/>
    <w:unhideWhenUsed/>
    <w:pPr>
      <w:ind w:left="283" w:right="0" w:firstLine="0"/>
      <w:spacing w:after="57"/>
    </w:pPr>
  </w:style>
  <w:style w:type="paragraph" w:styleId="72">
    <w:name w:val="toc 3"/>
    <w:basedOn w:val="168"/>
    <w:next w:val="168"/>
    <w:uiPriority w:val="39"/>
    <w:unhideWhenUsed/>
    <w:pPr>
      <w:ind w:left="567" w:right="0" w:firstLine="0"/>
      <w:spacing w:after="57"/>
    </w:pPr>
  </w:style>
  <w:style w:type="paragraph" w:styleId="73">
    <w:name w:val="toc 4"/>
    <w:basedOn w:val="168"/>
    <w:next w:val="168"/>
    <w:uiPriority w:val="39"/>
    <w:unhideWhenUsed/>
    <w:pPr>
      <w:ind w:left="850" w:right="0" w:firstLine="0"/>
      <w:spacing w:after="57"/>
    </w:pPr>
  </w:style>
  <w:style w:type="paragraph" w:styleId="74">
    <w:name w:val="toc 5"/>
    <w:basedOn w:val="168"/>
    <w:next w:val="168"/>
    <w:uiPriority w:val="39"/>
    <w:unhideWhenUsed/>
    <w:pPr>
      <w:ind w:left="1134" w:right="0" w:firstLine="0"/>
      <w:spacing w:after="57"/>
    </w:pPr>
  </w:style>
  <w:style w:type="paragraph" w:styleId="75">
    <w:name w:val="toc 6"/>
    <w:basedOn w:val="168"/>
    <w:next w:val="168"/>
    <w:uiPriority w:val="39"/>
    <w:unhideWhenUsed/>
    <w:pPr>
      <w:ind w:left="1417" w:right="0" w:firstLine="0"/>
      <w:spacing w:after="57"/>
    </w:pPr>
  </w:style>
  <w:style w:type="paragraph" w:styleId="76">
    <w:name w:val="toc 7"/>
    <w:basedOn w:val="168"/>
    <w:next w:val="168"/>
    <w:uiPriority w:val="39"/>
    <w:unhideWhenUsed/>
    <w:pPr>
      <w:ind w:left="1701" w:right="0" w:firstLine="0"/>
      <w:spacing w:after="57"/>
    </w:pPr>
  </w:style>
  <w:style w:type="paragraph" w:styleId="77">
    <w:name w:val="toc 8"/>
    <w:basedOn w:val="168"/>
    <w:next w:val="168"/>
    <w:uiPriority w:val="39"/>
    <w:unhideWhenUsed/>
    <w:pPr>
      <w:ind w:left="1984" w:right="0" w:firstLine="0"/>
      <w:spacing w:after="57"/>
    </w:pPr>
  </w:style>
  <w:style w:type="paragraph" w:styleId="78">
    <w:name w:val="toc 9"/>
    <w:basedOn w:val="168"/>
    <w:next w:val="168"/>
    <w:uiPriority w:val="39"/>
    <w:unhideWhenUsed/>
    <w:pPr>
      <w:ind w:left="2268" w:right="0" w:firstLine="0"/>
      <w:spacing w:after="57"/>
    </w:pPr>
  </w:style>
  <w:style w:type="paragraph" w:styleId="79">
    <w:name w:val="TOC Heading"/>
    <w:uiPriority w:val="39"/>
    <w:unhideWhenUsed/>
  </w:style>
  <w:style w:type="paragraph" w:styleId="168" w:default="1">
    <w:name w:val="Normal"/>
  </w:style>
  <w:style w:type="table" w:styleId="169" w:default="1">
    <w:name w:val="Table Normal"/>
    <w:tblPr/>
  </w:style>
  <w:style w:type="paragraph" w:styleId="170">
    <w:name w:val="Heading 1"/>
    <w:basedOn w:val="168"/>
    <w:next w:val="168"/>
    <w:rPr>
      <w:rFonts w:ascii="Arial" w:hAnsi="Arial" w:cs="Arial" w:eastAsia="Arial"/>
      <w:b w:val="false"/>
      <w:i w:val="false"/>
      <w:smallCaps w:val="false"/>
      <w:strike w:val="false"/>
      <w:color w:val="000000"/>
      <w:sz w:val="40"/>
      <w:szCs w:val="40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120" w:before="40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171">
    <w:name w:val="Heading 2"/>
    <w:basedOn w:val="168"/>
    <w:next w:val="168"/>
    <w:rPr>
      <w:rFonts w:ascii="Arial" w:hAnsi="Arial" w:cs="Arial" w:eastAsia="Arial"/>
      <w:b w:val="false"/>
      <w:i w:val="false"/>
      <w:smallCaps w:val="false"/>
      <w:strike w:val="false"/>
      <w:color w:val="000000"/>
      <w:sz w:val="32"/>
      <w:szCs w:val="32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120" w:before="36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172">
    <w:name w:val="Heading 3"/>
    <w:basedOn w:val="168"/>
    <w:next w:val="168"/>
    <w:rPr>
      <w:rFonts w:ascii="Arial" w:hAnsi="Arial" w:cs="Arial" w:eastAsia="Arial"/>
      <w:b w:val="false"/>
      <w:i w:val="false"/>
      <w:smallCaps w:val="false"/>
      <w:strike w:val="false"/>
      <w:color w:val="434343"/>
      <w:sz w:val="28"/>
      <w:szCs w:val="28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80" w:before="32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173">
    <w:name w:val="Heading 4"/>
    <w:basedOn w:val="168"/>
    <w:next w:val="168"/>
    <w:rPr>
      <w:rFonts w:ascii="Arial" w:hAnsi="Arial" w:cs="Arial" w:eastAsia="Arial"/>
      <w:b w:val="false"/>
      <w:i w:val="false"/>
      <w:smallCaps w:val="false"/>
      <w:strike w:val="false"/>
      <w:color w:val="666666"/>
      <w:sz w:val="24"/>
      <w:szCs w:val="24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80" w:before="28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174">
    <w:name w:val="Heading 5"/>
    <w:basedOn w:val="168"/>
    <w:next w:val="168"/>
    <w:rPr>
      <w:rFonts w:ascii="Arial" w:hAnsi="Arial" w:cs="Arial" w:eastAsia="Arial"/>
      <w:b w:val="false"/>
      <w:i w:val="false"/>
      <w:smallCaps w:val="false"/>
      <w:strike w:val="false"/>
      <w:color w:val="666666"/>
      <w:sz w:val="22"/>
      <w:szCs w:val="22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80" w:before="24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175">
    <w:name w:val="Heading 6"/>
    <w:basedOn w:val="168"/>
    <w:next w:val="168"/>
    <w:rPr>
      <w:rFonts w:ascii="Arial" w:hAnsi="Arial" w:cs="Arial" w:eastAsia="Arial"/>
      <w:b w:val="false"/>
      <w:i/>
      <w:smallCaps w:val="false"/>
      <w:strike w:val="false"/>
      <w:color w:val="666666"/>
      <w:sz w:val="22"/>
      <w:szCs w:val="22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80" w:before="24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176">
    <w:name w:val="Title"/>
    <w:basedOn w:val="168"/>
    <w:next w:val="168"/>
    <w:rPr>
      <w:rFonts w:ascii="Arial" w:hAnsi="Arial" w:cs="Arial" w:eastAsia="Arial"/>
      <w:b w:val="false"/>
      <w:i w:val="false"/>
      <w:smallCaps w:val="false"/>
      <w:strike w:val="false"/>
      <w:color w:val="000000"/>
      <w:sz w:val="52"/>
      <w:szCs w:val="52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60" w:before="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177">
    <w:name w:val="Subtitle"/>
    <w:basedOn w:val="168"/>
    <w:next w:val="168"/>
    <w:rPr>
      <w:rFonts w:ascii="Arial" w:hAnsi="Arial" w:cs="Arial" w:eastAsia="Arial"/>
      <w:b w:val="false"/>
      <w:i w:val="false"/>
      <w:smallCaps w:val="false"/>
      <w:strike w:val="false"/>
      <w:color w:val="666666"/>
      <w:sz w:val="30"/>
      <w:szCs w:val="30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320" w:before="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table" w:styleId="178">
    <w:name w:val="StGen0"/>
    <w:basedOn w:val="169"/>
    <w:rPr>
      <w:rFonts w:ascii="Calibri" w:hAnsi="Calibri" w:cs="Calibri" w:eastAsia="Calibri"/>
      <w:color w:val="000000"/>
    </w:rPr>
    <w:pPr>
      <w:spacing w:lineRule="auto" w:line="240"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character" w:styleId="1207" w:default="1">
    <w:name w:val="Default Paragraph Font"/>
    <w:uiPriority w:val="1"/>
    <w:semiHidden/>
    <w:unhideWhenUsed/>
  </w:style>
  <w:style w:type="numbering" w:styleId="120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yperlink" Target="http://www.ozon.ru/person/30061607/" TargetMode="External"/><Relationship Id="rId9" Type="http://schemas.openxmlformats.org/officeDocument/2006/relationships/hyperlink" Target="http://www.ozon.ru/person/30061608/" TargetMode="External"/><Relationship Id="rId10" Type="http://schemas.openxmlformats.org/officeDocument/2006/relationships/hyperlink" Target="http://www.amazon.com/s/ref=rdr_ext_aut?_encoding=UTF8&amp;index=books&amp;field-author=Koos%20Eissen" TargetMode="External"/><Relationship Id="rId11" Type="http://schemas.openxmlformats.org/officeDocument/2006/relationships/hyperlink" Target="http://www.amazon.com/s/ref=rdr_ext_aut?_encoding=UTF8&amp;index=books&amp;field-author=Roselien%20Steur" TargetMode="External"/><Relationship Id="rId12" Type="http://schemas.openxmlformats.org/officeDocument/2006/relationships/hyperlink" Target="http://www.amazon.com/s/ref=rdr_ext_aut?_encoding=UTF8&amp;index=books&amp;field-author=Kevin%20Henry" TargetMode="External"/><Relationship Id="rId13" Type="http://schemas.openxmlformats.org/officeDocument/2006/relationships/hyperlink" Target="http://www.amazon.com/s/ref=rdr_ext_aut?_encoding=UTF8&amp;index=books&amp;field-author=Bjarki%20Hallgrimsson" TargetMode="External"/><Relationship Id="rId14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15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16" Type="http://schemas.openxmlformats.org/officeDocument/2006/relationships/hyperlink" Target="http://designet.ru/" TargetMode="External"/><Relationship Id="rId17" Type="http://schemas.openxmlformats.org/officeDocument/2006/relationships/hyperlink" Target="https://www.behance.net/" TargetMode="External"/><Relationship Id="rId18" Type="http://schemas.openxmlformats.org/officeDocument/2006/relationships/hyperlink" Target="http://www.notcot.org/" TargetMode="External"/><Relationship Id="rId19" Type="http://schemas.openxmlformats.org/officeDocument/2006/relationships/hyperlink" Target="http://mocoloco.com/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onlyoffice/5.3.1.26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